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6" w:lineRule="auto"/>
        <w:rPr>
          <w:rFonts w:ascii="Arial"/>
          <w:sz w:val="21"/>
        </w:rPr>
      </w:pPr>
      <w:r/>
    </w:p>
    <w:p>
      <w:pPr>
        <w:ind w:left="132"/>
        <w:spacing w:before="133" w:line="23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附件</w:t>
      </w:r>
      <w:r>
        <w:rPr>
          <w:rFonts w:ascii="Microsoft YaHei" w:hAnsi="Microsoft YaHei" w:eastAsia="Microsoft YaHei" w:cs="Microsoft YaHei"/>
          <w:sz w:val="31"/>
          <w:szCs w:val="31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1</w:t>
      </w:r>
    </w:p>
    <w:p>
      <w:pPr>
        <w:ind w:left="4147"/>
        <w:spacing w:before="48" w:line="188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司法鉴定人执业能力考核申报计划表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129" w:line="195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3"/>
        </w:rPr>
        <w:t>填报单位</w:t>
      </w:r>
      <w:r>
        <w:rPr>
          <w:sz w:val="30"/>
          <w:szCs w:val="30"/>
          <w:spacing w:val="-3"/>
        </w:rPr>
        <w:t>（盖章</w:t>
      </w:r>
      <w:r>
        <w:rPr>
          <w:sz w:val="30"/>
          <w:szCs w:val="30"/>
          <w:spacing w:val="-34"/>
        </w:rPr>
        <w:t>）</w:t>
      </w:r>
      <w:r>
        <w:rPr>
          <w:rFonts w:ascii="Microsoft YaHei" w:hAnsi="Microsoft YaHei" w:eastAsia="Microsoft YaHei" w:cs="Microsoft YaHei"/>
          <w:sz w:val="30"/>
          <w:szCs w:val="30"/>
          <w:spacing w:val="-34"/>
        </w:rPr>
        <w:t>：</w:t>
      </w:r>
      <w:r>
        <w:rPr>
          <w:rFonts w:ascii="Microsoft YaHei" w:hAnsi="Microsoft YaHei" w:eastAsia="Microsoft YaHei" w:cs="Microsoft YaHei"/>
          <w:sz w:val="30"/>
          <w:szCs w:val="30"/>
          <w:u w:val="single" w:color="auto"/>
        </w:rPr>
        <w:t xml:space="preserve">                                     </w:t>
      </w:r>
      <w:r>
        <w:rPr>
          <w:rFonts w:ascii="Microsoft YaHei" w:hAnsi="Microsoft YaHei" w:eastAsia="Microsoft YaHei" w:cs="Microsoft YaHei"/>
          <w:sz w:val="30"/>
          <w:szCs w:val="30"/>
          <w:spacing w:val="3"/>
        </w:rPr>
        <w:t xml:space="preserve">          </w:t>
      </w:r>
      <w:r>
        <w:rPr>
          <w:rFonts w:ascii="Microsoft YaHei" w:hAnsi="Microsoft YaHei" w:eastAsia="Microsoft YaHei" w:cs="Microsoft YaHei"/>
          <w:sz w:val="30"/>
          <w:szCs w:val="30"/>
          <w:spacing w:val="-3"/>
        </w:rPr>
        <w:t>填报人：</w:t>
      </w:r>
      <w:r>
        <w:rPr>
          <w:rFonts w:ascii="Microsoft YaHei" w:hAnsi="Microsoft YaHei" w:eastAsia="Microsoft YaHei" w:cs="Microsoft YaHei"/>
          <w:sz w:val="30"/>
          <w:szCs w:val="30"/>
          <w:u w:val="single" w:color="auto"/>
          <w:spacing w:val="-3"/>
        </w:rPr>
        <w:t xml:space="preserve">                    </w:t>
      </w:r>
      <w:r>
        <w:rPr>
          <w:rFonts w:ascii="Microsoft YaHei" w:hAnsi="Microsoft YaHei" w:eastAsia="Microsoft YaHei" w:cs="Microsoft YaHei"/>
          <w:sz w:val="30"/>
          <w:szCs w:val="30"/>
          <w:spacing w:val="2"/>
        </w:rPr>
        <w:t xml:space="preserve">     </w:t>
      </w:r>
      <w:r>
        <w:rPr>
          <w:rFonts w:ascii="Microsoft YaHei" w:hAnsi="Microsoft YaHei" w:eastAsia="Microsoft YaHei" w:cs="Microsoft YaHei"/>
          <w:sz w:val="30"/>
          <w:szCs w:val="30"/>
          <w:spacing w:val="-3"/>
        </w:rPr>
        <w:t>填报日期：202</w:t>
      </w:r>
      <w:r>
        <w:rPr>
          <w:rFonts w:ascii="Microsoft YaHei" w:hAnsi="Microsoft YaHei" w:eastAsia="Microsoft YaHei" w:cs="Microsoft YaHei"/>
          <w:sz w:val="30"/>
          <w:szCs w:val="30"/>
          <w:spacing w:val="-4"/>
        </w:rPr>
        <w:t>5 年    月    日</w:t>
      </w:r>
    </w:p>
    <w:tbl>
      <w:tblPr>
        <w:tblStyle w:val="TableNormal"/>
        <w:tblW w:w="141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2"/>
        <w:gridCol w:w="1016"/>
        <w:gridCol w:w="734"/>
        <w:gridCol w:w="1142"/>
        <w:gridCol w:w="1654"/>
        <w:gridCol w:w="2612"/>
        <w:gridCol w:w="2061"/>
        <w:gridCol w:w="2603"/>
        <w:gridCol w:w="1680"/>
      </w:tblGrid>
      <w:tr>
        <w:trPr>
          <w:trHeight w:val="1089" w:hRule="atLeast"/>
        </w:trPr>
        <w:tc>
          <w:tcPr>
            <w:tcW w:w="672" w:type="dxa"/>
            <w:vAlign w:val="top"/>
            <w:textDirection w:val="tbRlV"/>
          </w:tcPr>
          <w:p>
            <w:pPr>
              <w:ind w:left="234"/>
              <w:spacing w:before="191" w:line="20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40"/>
              </w:rPr>
              <w:t>序号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33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734" w:type="dxa"/>
            <w:vAlign w:val="top"/>
            <w:textDirection w:val="tbRlV"/>
          </w:tcPr>
          <w:p>
            <w:pPr>
              <w:ind w:left="234"/>
              <w:spacing w:before="226" w:line="20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40"/>
              </w:rPr>
              <w:t>性别</w:t>
            </w:r>
          </w:p>
        </w:tc>
        <w:tc>
          <w:tcPr>
            <w:tcW w:w="1142" w:type="dxa"/>
            <w:vAlign w:val="top"/>
          </w:tcPr>
          <w:p>
            <w:pPr>
              <w:ind w:left="161"/>
              <w:spacing w:before="234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新申请</w:t>
            </w:r>
          </w:p>
          <w:p>
            <w:pPr>
              <w:ind w:left="238"/>
              <w:spacing w:before="35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>/扩项</w:t>
            </w:r>
          </w:p>
        </w:tc>
        <w:tc>
          <w:tcPr>
            <w:tcW w:w="1654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41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"/>
              </w:rPr>
              <w:t>现执业领域</w:t>
            </w:r>
          </w:p>
        </w:tc>
        <w:tc>
          <w:tcPr>
            <w:tcW w:w="2612" w:type="dxa"/>
            <w:vAlign w:val="top"/>
          </w:tcPr>
          <w:p>
            <w:pPr>
              <w:ind w:left="754"/>
              <w:spacing w:before="234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本次申请</w:t>
            </w:r>
          </w:p>
          <w:p>
            <w:pPr>
              <w:ind w:left="475"/>
              <w:spacing w:before="35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分领域及项目</w:t>
            </w:r>
          </w:p>
        </w:tc>
        <w:tc>
          <w:tcPr>
            <w:tcW w:w="2061" w:type="dxa"/>
            <w:vAlign w:val="top"/>
          </w:tcPr>
          <w:p>
            <w:pPr>
              <w:ind w:left="194"/>
              <w:spacing w:before="54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是否参加本次</w:t>
            </w:r>
          </w:p>
          <w:p>
            <w:pPr>
              <w:ind w:left="198"/>
              <w:spacing w:before="33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公共基础知识</w:t>
            </w:r>
          </w:p>
          <w:p>
            <w:pPr>
              <w:ind w:left="757"/>
              <w:spacing w:before="32" w:line="201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考试</w:t>
            </w:r>
          </w:p>
        </w:tc>
        <w:tc>
          <w:tcPr>
            <w:tcW w:w="2603" w:type="dxa"/>
            <w:vAlign w:val="top"/>
          </w:tcPr>
          <w:p>
            <w:pPr>
              <w:ind w:left="618"/>
              <w:spacing w:before="54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不参加本次</w:t>
            </w:r>
          </w:p>
          <w:p>
            <w:pPr>
              <w:ind w:left="191"/>
              <w:spacing w:before="34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公共基础知识考试</w:t>
            </w:r>
          </w:p>
          <w:p>
            <w:pPr>
              <w:ind w:left="1035"/>
              <w:spacing w:before="34" w:line="201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>理由</w:t>
            </w:r>
          </w:p>
        </w:tc>
        <w:tc>
          <w:tcPr>
            <w:tcW w:w="1680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571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>备注</w:t>
            </w:r>
          </w:p>
        </w:tc>
      </w:tr>
      <w:tr>
        <w:trPr>
          <w:trHeight w:val="529" w:hRule="atLeast"/>
        </w:trPr>
        <w:tc>
          <w:tcPr>
            <w:tcW w:w="6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6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6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6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6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6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before="80" w:line="216" w:lineRule="auto"/>
        <w:jc w:val="right"/>
        <w:rPr/>
      </w:pPr>
      <w:r>
        <w:rPr>
          <w:spacing w:val="-4"/>
        </w:rPr>
        <w:t>说明</w:t>
      </w:r>
      <w:r>
        <w:rPr>
          <w:spacing w:val="-8"/>
        </w:rPr>
        <w:t>：（</w:t>
      </w:r>
      <w:r>
        <w:rPr>
          <w:spacing w:val="-4"/>
        </w:rPr>
        <w:t>1）在“新申请/扩项”栏内选填新申请、扩项。（2）若属于不参加本</w:t>
      </w:r>
      <w:r>
        <w:rPr>
          <w:spacing w:val="-5"/>
        </w:rPr>
        <w:t>次公共基础知识考试人员，在对应栏目内选择填写理由：</w:t>
      </w:r>
    </w:p>
    <w:p>
      <w:pPr>
        <w:pStyle w:val="BodyText"/>
        <w:ind w:left="132" w:right="110" w:hanging="10"/>
        <w:spacing w:before="81" w:line="278" w:lineRule="auto"/>
        <w:rPr/>
      </w:pPr>
      <w:r>
        <w:rPr>
          <w:spacing w:val="-2"/>
        </w:rPr>
        <w:t>A.申请增加执业专业领域内分领域及项目的鉴定人；B.2024</w:t>
      </w:r>
      <w:r>
        <w:rPr>
          <w:spacing w:val="-53"/>
        </w:rPr>
        <w:t xml:space="preserve"> </w:t>
      </w:r>
      <w:r>
        <w:rPr>
          <w:spacing w:val="-3"/>
        </w:rPr>
        <w:t>年通过专家评审人员；C.公共基础知识免试人员。（3）本表一式三份（盟</w:t>
      </w:r>
      <w:r>
        <w:rPr/>
        <w:t xml:space="preserve"> </w:t>
      </w:r>
      <w:r>
        <w:rPr>
          <w:spacing w:val="-7"/>
        </w:rPr>
        <w:t>市司法局执</w:t>
      </w:r>
      <w:r>
        <w:rPr>
          <w:spacing w:val="-34"/>
        </w:rPr>
        <w:t xml:space="preserve"> </w:t>
      </w:r>
      <w:r>
        <w:rPr>
          <w:spacing w:val="-7"/>
        </w:rPr>
        <w:t>1</w:t>
      </w:r>
      <w:r>
        <w:rPr>
          <w:spacing w:val="-57"/>
        </w:rPr>
        <w:t xml:space="preserve"> </w:t>
      </w:r>
      <w:r>
        <w:rPr>
          <w:spacing w:val="-7"/>
        </w:rPr>
        <w:t>份、</w:t>
      </w:r>
      <w:r>
        <w:rPr>
          <w:spacing w:val="-59"/>
        </w:rPr>
        <w:t xml:space="preserve"> </w:t>
      </w:r>
      <w:r>
        <w:rPr>
          <w:spacing w:val="-7"/>
        </w:rPr>
        <w:t>自治区司法厅执</w:t>
      </w:r>
      <w:r>
        <w:rPr>
          <w:spacing w:val="-41"/>
        </w:rPr>
        <w:t xml:space="preserve"> </w:t>
      </w:r>
      <w:r>
        <w:rPr>
          <w:spacing w:val="-7"/>
        </w:rPr>
        <w:t>2</w:t>
      </w:r>
      <w:r>
        <w:rPr>
          <w:spacing w:val="-57"/>
        </w:rPr>
        <w:t xml:space="preserve"> </w:t>
      </w:r>
      <w:r>
        <w:rPr>
          <w:spacing w:val="-7"/>
        </w:rPr>
        <w:t>份）。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9420"/>
        <w:spacing w:before="129" w:line="185" w:lineRule="auto"/>
        <w:rPr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2"/>
        </w:rPr>
        <w:t>盟市司法局</w:t>
      </w:r>
      <w:r>
        <w:rPr>
          <w:sz w:val="30"/>
          <w:szCs w:val="30"/>
          <w:spacing w:val="-2"/>
        </w:rPr>
        <w:t>（盖章</w:t>
      </w:r>
      <w:r>
        <w:rPr>
          <w:sz w:val="30"/>
          <w:szCs w:val="30"/>
          <w:spacing w:val="3"/>
        </w:rPr>
        <w:t>）：</w:t>
      </w:r>
    </w:p>
    <w:p>
      <w:pPr>
        <w:ind w:left="9458"/>
        <w:spacing w:before="151" w:line="180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17"/>
        </w:rPr>
        <w:t>日</w:t>
      </w:r>
      <w:r>
        <w:rPr>
          <w:rFonts w:ascii="Microsoft YaHei" w:hAnsi="Microsoft YaHei" w:eastAsia="Microsoft YaHei" w:cs="Microsoft YaHei"/>
          <w:sz w:val="30"/>
          <w:szCs w:val="30"/>
          <w:spacing w:val="11"/>
        </w:rPr>
        <w:t xml:space="preserve">      </w:t>
      </w:r>
      <w:r>
        <w:rPr>
          <w:rFonts w:ascii="Microsoft YaHei" w:hAnsi="Microsoft YaHei" w:eastAsia="Microsoft YaHei" w:cs="Microsoft YaHei"/>
          <w:sz w:val="30"/>
          <w:szCs w:val="30"/>
          <w:spacing w:val="-17"/>
        </w:rPr>
        <w:t>期：</w:t>
      </w:r>
    </w:p>
    <w:sectPr>
      <w:pgSz w:w="16839" w:h="11906"/>
      <w:pgMar w:top="1012" w:right="1331" w:bottom="0" w:left="132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_GB2312" w:hAnsi="KaiTi_GB2312" w:eastAsia="KaiTi_GB2312" w:cs="KaiTi_GB2312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2025-09-29T11:23:43</vt:filetime>
  </property>
</Properties>
</file>